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DF48AFC" w14:textId="0EE1EACC" w:rsidR="007531CC" w:rsidRDefault="005015E4" w:rsidP="007542E4">
      <w:pPr>
        <w:rPr>
          <w:rFonts w:ascii="Myriad Pro" w:eastAsiaTheme="majorEastAsia" w:hAnsi="Myriad Pro" w:cs="Segoe UI"/>
          <w:b/>
          <w:bCs/>
          <w:color w:val="0553A2"/>
          <w:sz w:val="32"/>
          <w:szCs w:val="32"/>
        </w:rPr>
      </w:pPr>
      <w:r w:rsidRPr="005015E4">
        <w:rPr>
          <w:rFonts w:ascii="Myriad Pro" w:eastAsiaTheme="majorEastAsia" w:hAnsi="Myriad Pro" w:cs="Segoe UI"/>
          <w:b/>
          <w:bCs/>
          <w:color w:val="0553A2"/>
          <w:sz w:val="32"/>
          <w:szCs w:val="32"/>
        </w:rPr>
        <w:t>Datalogic Falcon X60/X65 für anspruchsvolle Datenerfassung in Lager, Produktion und Logistik</w:t>
      </w:r>
    </w:p>
    <w:p w14:paraId="0BF93C6D" w14:textId="77777777" w:rsidR="005015E4" w:rsidRPr="007542E4" w:rsidRDefault="005015E4" w:rsidP="007542E4">
      <w:pPr>
        <w:rPr>
          <w:rFonts w:ascii="Myriad Pro" w:hAnsi="Myriad Pro" w:cs="Arial"/>
          <w:noProof/>
          <w:color w:val="404040"/>
          <w:sz w:val="20"/>
          <w:szCs w:val="20"/>
        </w:rPr>
      </w:pPr>
    </w:p>
    <w:p w14:paraId="7E0BA5AD" w14:textId="77777777" w:rsidR="005015E4" w:rsidRPr="005015E4" w:rsidRDefault="005015E4" w:rsidP="005015E4">
      <w:pPr>
        <w:rPr>
          <w:rFonts w:ascii="Myriad Pro" w:hAnsi="Myriad Pro" w:cs="Arial"/>
          <w:noProof/>
          <w:color w:val="404040"/>
          <w:sz w:val="20"/>
          <w:szCs w:val="20"/>
        </w:rPr>
      </w:pPr>
      <w:r w:rsidRPr="005015E4">
        <w:rPr>
          <w:rFonts w:ascii="Myriad Pro" w:hAnsi="Myriad Pro" w:cs="Arial"/>
          <w:noProof/>
          <w:color w:val="404040"/>
          <w:sz w:val="20"/>
          <w:szCs w:val="20"/>
        </w:rPr>
        <w:t>Ultra-robuste Mobilcomputer mit Long-Range-Scanning, 5G und Wi-Fi 6 bei ICO Innovative Computer GmbH erhältlich. Wenn Barcodes über größere Distanzen erfasst, Warenbewegungen in Echtzeit dokumentiert und mobile Geräte auch unter rauen Bedingungen zuverlässig funktionieren müssen, sind besonders robuste Lösungen gefragt. Mit der Datalogic Falcon X60/X65-Serie erweitert die ICO Innovative Computer GmbH ihr Portfolio um leistungsstarke Mobilcomputer für scanintensive Anwendungen in Lager, Produktion, Transport und Logistik.</w:t>
      </w:r>
    </w:p>
    <w:p w14:paraId="1FDFC972" w14:textId="77777777" w:rsidR="005015E4" w:rsidRPr="005015E4" w:rsidRDefault="005015E4" w:rsidP="005015E4">
      <w:pPr>
        <w:rPr>
          <w:rFonts w:ascii="Myriad Pro" w:hAnsi="Myriad Pro" w:cs="Arial"/>
          <w:noProof/>
          <w:color w:val="404040"/>
          <w:sz w:val="20"/>
          <w:szCs w:val="20"/>
        </w:rPr>
      </w:pPr>
    </w:p>
    <w:p w14:paraId="673FEDF5" w14:textId="77777777" w:rsidR="005015E4" w:rsidRPr="005015E4" w:rsidRDefault="005015E4" w:rsidP="005015E4">
      <w:pPr>
        <w:rPr>
          <w:rFonts w:ascii="Myriad Pro" w:hAnsi="Myriad Pro" w:cs="Arial"/>
          <w:noProof/>
          <w:color w:val="404040"/>
          <w:sz w:val="20"/>
          <w:szCs w:val="20"/>
        </w:rPr>
      </w:pPr>
      <w:r w:rsidRPr="005015E4">
        <w:rPr>
          <w:rFonts w:ascii="Myriad Pro" w:hAnsi="Myriad Pro" w:cs="Arial"/>
          <w:noProof/>
          <w:color w:val="404040"/>
          <w:sz w:val="20"/>
          <w:szCs w:val="20"/>
        </w:rPr>
        <w:t>Die Falcon X60/X65-Serie wurde für Arbeitsbereiche entwickelt, in denen herkömmliche Mobilcomputer schnell an Grenzen stoßen. Dazu zählen weitläufige Lagerhallen, Versandzonen, Distributionszentren, Produktionsbereiche und Außenflächen. Durch das Long-Range-Scanning lassen sich Barcodes laut Datalogic aus Entfernungen von bis zu 20 Metern erfassen. Das erleichtert die Arbeit an hohen Regalen, Palettenplätzen, Ladeeinheiten oder schwer zugänglichen Lagerpositionen und reduziert unnötige Laufwege.</w:t>
      </w:r>
    </w:p>
    <w:p w14:paraId="1A98BE27" w14:textId="77777777" w:rsidR="005015E4" w:rsidRPr="005015E4" w:rsidRDefault="005015E4" w:rsidP="005015E4">
      <w:pPr>
        <w:rPr>
          <w:rFonts w:ascii="Myriad Pro" w:hAnsi="Myriad Pro" w:cs="Arial"/>
          <w:noProof/>
          <w:color w:val="404040"/>
          <w:sz w:val="20"/>
          <w:szCs w:val="20"/>
        </w:rPr>
      </w:pPr>
    </w:p>
    <w:p w14:paraId="70C39217" w14:textId="77777777" w:rsidR="005015E4" w:rsidRPr="005015E4" w:rsidRDefault="005015E4" w:rsidP="005015E4">
      <w:pPr>
        <w:rPr>
          <w:rFonts w:ascii="Myriad Pro" w:hAnsi="Myriad Pro" w:cs="Arial"/>
          <w:noProof/>
          <w:color w:val="404040"/>
          <w:sz w:val="20"/>
          <w:szCs w:val="20"/>
        </w:rPr>
      </w:pPr>
      <w:r w:rsidRPr="005015E4">
        <w:rPr>
          <w:rFonts w:ascii="Myriad Pro" w:hAnsi="Myriad Pro" w:cs="Arial"/>
          <w:noProof/>
          <w:color w:val="404040"/>
          <w:sz w:val="20"/>
          <w:szCs w:val="20"/>
        </w:rPr>
        <w:t>Für präzises Arbeiten kombiniert Datalogic die große Scanreichweite mit TrueAim und dem bekannten Green Spot Feedback. Anwender erhalten eine direkte visuelle Rückmeldung bei erfolgreicher Erfassung und können Codes auch auf Distanz gezielt anvisieren. Das unterstützt flüssige Prozesse, insbesondere in lauten Umgebungen oder bei hoher Scanfrequenz.</w:t>
      </w:r>
    </w:p>
    <w:p w14:paraId="19C877D7" w14:textId="77777777" w:rsidR="005015E4" w:rsidRPr="005015E4" w:rsidRDefault="005015E4" w:rsidP="005015E4">
      <w:pPr>
        <w:rPr>
          <w:rFonts w:ascii="Myriad Pro" w:hAnsi="Myriad Pro" w:cs="Arial"/>
          <w:noProof/>
          <w:color w:val="404040"/>
          <w:sz w:val="20"/>
          <w:szCs w:val="20"/>
        </w:rPr>
      </w:pPr>
    </w:p>
    <w:p w14:paraId="3AAA33C5" w14:textId="77777777" w:rsidR="005015E4" w:rsidRPr="005015E4" w:rsidRDefault="005015E4" w:rsidP="005015E4">
      <w:pPr>
        <w:rPr>
          <w:rFonts w:ascii="Myriad Pro" w:hAnsi="Myriad Pro" w:cs="Arial"/>
          <w:noProof/>
          <w:color w:val="404040"/>
          <w:sz w:val="20"/>
          <w:szCs w:val="20"/>
        </w:rPr>
      </w:pPr>
      <w:r w:rsidRPr="005015E4">
        <w:rPr>
          <w:rFonts w:ascii="Myriad Pro" w:hAnsi="Myriad Pro" w:cs="Arial"/>
          <w:noProof/>
          <w:color w:val="404040"/>
          <w:sz w:val="20"/>
          <w:szCs w:val="20"/>
        </w:rPr>
        <w:t>Im Inneren arbeitet ein Qualcomm Dragonwing QCM4490 Prozessor. In Verbindung mit Android und einer langfristigen Betriebssystemunterstützung von bis zu 10 Jahren bietet die Serie eine belastbare Grundlage für professionelle Unternehmensanwendungen. Moderne Funktechnologien wie 5G und Wi-Fi 6 sorgen dafür, dass Daten auch in dynamischen Arbeitsbereichen schnell und stabil übertragen werden können.</w:t>
      </w:r>
    </w:p>
    <w:p w14:paraId="2E90DD0A" w14:textId="77777777" w:rsidR="005015E4" w:rsidRPr="005015E4" w:rsidRDefault="005015E4" w:rsidP="005015E4">
      <w:pPr>
        <w:rPr>
          <w:rFonts w:ascii="Myriad Pro" w:hAnsi="Myriad Pro" w:cs="Arial"/>
          <w:noProof/>
          <w:color w:val="404040"/>
          <w:sz w:val="20"/>
          <w:szCs w:val="20"/>
        </w:rPr>
      </w:pPr>
    </w:p>
    <w:p w14:paraId="067CA59F" w14:textId="77777777" w:rsidR="005015E4" w:rsidRPr="005015E4" w:rsidRDefault="005015E4" w:rsidP="005015E4">
      <w:pPr>
        <w:rPr>
          <w:rFonts w:ascii="Myriad Pro" w:hAnsi="Myriad Pro" w:cs="Arial"/>
          <w:noProof/>
          <w:color w:val="404040"/>
          <w:sz w:val="20"/>
          <w:szCs w:val="20"/>
        </w:rPr>
      </w:pPr>
      <w:r w:rsidRPr="005015E4">
        <w:rPr>
          <w:rFonts w:ascii="Myriad Pro" w:hAnsi="Myriad Pro" w:cs="Arial"/>
          <w:noProof/>
          <w:color w:val="404040"/>
          <w:sz w:val="20"/>
          <w:szCs w:val="20"/>
        </w:rPr>
        <w:t>Die Falcon X60/X65-Serie setzt bewusst auf ein robustes Bedienkonzept. Große physische Tastaturen mit bis zu 53 Tasten, ein helles Display und Varianten mit Pistolengriff unterstützen produktives Arbeiten über komplette Schichten hinweg. Auch die Nutzung mit Handschuhen oder in anspruchsvollen Industrieumgebungen wird dadurch erleichtert.</w:t>
      </w:r>
    </w:p>
    <w:p w14:paraId="76EA8832" w14:textId="77777777" w:rsidR="005015E4" w:rsidRPr="005015E4" w:rsidRDefault="005015E4" w:rsidP="005015E4">
      <w:pPr>
        <w:rPr>
          <w:rFonts w:ascii="Myriad Pro" w:hAnsi="Myriad Pro" w:cs="Arial"/>
          <w:noProof/>
          <w:color w:val="404040"/>
          <w:sz w:val="20"/>
          <w:szCs w:val="20"/>
        </w:rPr>
      </w:pPr>
    </w:p>
    <w:p w14:paraId="1E77D24A" w14:textId="77777777" w:rsidR="005015E4" w:rsidRPr="005015E4" w:rsidRDefault="005015E4" w:rsidP="005015E4">
      <w:pPr>
        <w:rPr>
          <w:rFonts w:ascii="Myriad Pro" w:hAnsi="Myriad Pro" w:cs="Arial"/>
          <w:noProof/>
          <w:color w:val="404040"/>
          <w:sz w:val="20"/>
          <w:szCs w:val="20"/>
        </w:rPr>
      </w:pPr>
      <w:r w:rsidRPr="005015E4">
        <w:rPr>
          <w:rFonts w:ascii="Myriad Pro" w:hAnsi="Myriad Pro" w:cs="Arial"/>
          <w:noProof/>
          <w:color w:val="404040"/>
          <w:sz w:val="20"/>
          <w:szCs w:val="20"/>
        </w:rPr>
        <w:t>Für IT-Abteilungen ist die Serie auf eine effiziente Verwaltung größerer Geräteflotten ausgelegt. Über Datalogic Mobility Suite und Datalogic Connect lassen sich Geräte konfigurieren, überwachen und in bestehende Unternehmensprozesse integrieren. Damit eignet sich die Falcon X60/X65-Serie sowohl für neue Digitalisierungsprojekte als auch für die Modernisierung bestehender mobiler Datenerfassungslösungen.</w:t>
      </w:r>
    </w:p>
    <w:p w14:paraId="75CB188D" w14:textId="77777777" w:rsidR="005015E4" w:rsidRPr="005015E4" w:rsidRDefault="005015E4" w:rsidP="005015E4">
      <w:pPr>
        <w:rPr>
          <w:rFonts w:ascii="Myriad Pro" w:hAnsi="Myriad Pro" w:cs="Arial"/>
          <w:noProof/>
          <w:color w:val="404040"/>
          <w:sz w:val="20"/>
          <w:szCs w:val="20"/>
        </w:rPr>
      </w:pPr>
    </w:p>
    <w:p w14:paraId="15653480" w14:textId="0B79D7DB" w:rsidR="00224E2D" w:rsidRDefault="005015E4" w:rsidP="005015E4">
      <w:pPr>
        <w:rPr>
          <w:rFonts w:ascii="Myriad Pro" w:hAnsi="Myriad Pro" w:cs="Arial"/>
          <w:noProof/>
          <w:color w:val="404040"/>
          <w:sz w:val="20"/>
          <w:szCs w:val="20"/>
        </w:rPr>
      </w:pPr>
      <w:r w:rsidRPr="005015E4">
        <w:rPr>
          <w:rFonts w:ascii="Myriad Pro" w:hAnsi="Myriad Pro" w:cs="Arial"/>
          <w:noProof/>
          <w:color w:val="404040"/>
          <w:sz w:val="20"/>
          <w:szCs w:val="20"/>
        </w:rPr>
        <w:t>Die Datalogic Falcon X60/X65-Serie ist bei der ICO Innovative Computer GmbH erhältlich. ICO unterstützt gewerbliche Kunden bei der Auswahl passender Modellvarianten, Scanoptionen, Tastaturausführungen und Zubehörkomponenten für den jeweiligen Einsatzbereich.</w:t>
      </w:r>
      <w:bookmarkStart w:id="0" w:name="_GoBack"/>
      <w:bookmarkEnd w:id="0"/>
    </w:p>
    <w:p w14:paraId="0456DED9" w14:textId="13AFD219" w:rsidR="00224E2D" w:rsidRDefault="00224E2D" w:rsidP="007C613F">
      <w:pPr>
        <w:rPr>
          <w:rFonts w:ascii="Myriad Pro" w:hAnsi="Myriad Pro" w:cs="Arial"/>
          <w:noProof/>
          <w:color w:val="404040"/>
          <w:sz w:val="20"/>
          <w:szCs w:val="20"/>
        </w:rPr>
      </w:pPr>
    </w:p>
    <w:p w14:paraId="5B1BC373" w14:textId="1EFBE9A0" w:rsidR="00224E2D" w:rsidRDefault="00224E2D" w:rsidP="007C613F">
      <w:pPr>
        <w:rPr>
          <w:rFonts w:ascii="Myriad Pro" w:hAnsi="Myriad Pro" w:cs="Arial"/>
          <w:noProof/>
          <w:color w:val="404040"/>
          <w:sz w:val="20"/>
          <w:szCs w:val="20"/>
        </w:rPr>
      </w:pPr>
    </w:p>
    <w:p w14:paraId="413E6CFA" w14:textId="12E78219" w:rsidR="006655F3" w:rsidRDefault="006655F3" w:rsidP="007C613F">
      <w:pPr>
        <w:rPr>
          <w:rFonts w:ascii="Myriad Pro" w:hAnsi="Myriad Pro" w:cs="Arial"/>
          <w:noProof/>
          <w:color w:val="404040"/>
          <w:sz w:val="20"/>
          <w:szCs w:val="20"/>
        </w:rPr>
      </w:pPr>
    </w:p>
    <w:p w14:paraId="5676B34D" w14:textId="22C96FFC" w:rsidR="006655F3" w:rsidRDefault="006655F3" w:rsidP="007C613F">
      <w:pPr>
        <w:rPr>
          <w:rFonts w:ascii="Myriad Pro" w:hAnsi="Myriad Pro" w:cs="Arial"/>
          <w:noProof/>
          <w:color w:val="404040"/>
          <w:sz w:val="20"/>
          <w:szCs w:val="20"/>
        </w:rPr>
      </w:pPr>
    </w:p>
    <w:p w14:paraId="24D9D650" w14:textId="53FF84A4" w:rsidR="006655F3" w:rsidRDefault="006655F3" w:rsidP="007C613F">
      <w:pPr>
        <w:rPr>
          <w:rFonts w:ascii="Myriad Pro" w:hAnsi="Myriad Pro" w:cs="Arial"/>
          <w:noProof/>
          <w:color w:val="404040"/>
          <w:sz w:val="20"/>
          <w:szCs w:val="20"/>
        </w:rPr>
      </w:pPr>
    </w:p>
    <w:p w14:paraId="0C906FA8" w14:textId="1C183EF9" w:rsidR="006655F3" w:rsidRDefault="006655F3" w:rsidP="007C613F">
      <w:pPr>
        <w:rPr>
          <w:rFonts w:ascii="Myriad Pro" w:hAnsi="Myriad Pro" w:cs="Arial"/>
          <w:noProof/>
          <w:color w:val="404040"/>
          <w:sz w:val="20"/>
          <w:szCs w:val="20"/>
        </w:rPr>
      </w:pPr>
    </w:p>
    <w:p w14:paraId="6934A01C" w14:textId="22EF4138" w:rsidR="006655F3" w:rsidRDefault="006655F3" w:rsidP="007C613F">
      <w:pPr>
        <w:rPr>
          <w:rFonts w:ascii="Myriad Pro" w:hAnsi="Myriad Pro" w:cs="Arial"/>
          <w:noProof/>
          <w:color w:val="404040"/>
          <w:sz w:val="20"/>
          <w:szCs w:val="20"/>
        </w:rPr>
      </w:pPr>
    </w:p>
    <w:p w14:paraId="4FA5BC29" w14:textId="2430614A" w:rsidR="006655F3" w:rsidRDefault="006655F3" w:rsidP="007C613F">
      <w:pPr>
        <w:rPr>
          <w:rFonts w:ascii="Myriad Pro" w:hAnsi="Myriad Pro" w:cs="Arial"/>
          <w:noProof/>
          <w:color w:val="404040"/>
          <w:sz w:val="20"/>
          <w:szCs w:val="20"/>
        </w:rPr>
      </w:pPr>
    </w:p>
    <w:p w14:paraId="6F11190A" w14:textId="7DFA8792" w:rsidR="006655F3" w:rsidRDefault="006655F3" w:rsidP="007C613F">
      <w:pPr>
        <w:rPr>
          <w:rFonts w:ascii="Myriad Pro" w:hAnsi="Myriad Pro" w:cs="Arial"/>
          <w:noProof/>
          <w:color w:val="404040"/>
          <w:sz w:val="20"/>
          <w:szCs w:val="20"/>
        </w:rPr>
      </w:pPr>
    </w:p>
    <w:p w14:paraId="0F2FDE75" w14:textId="3A75F011" w:rsidR="006655F3" w:rsidRDefault="006655F3" w:rsidP="007C613F">
      <w:pPr>
        <w:rPr>
          <w:rFonts w:ascii="Myriad Pro" w:hAnsi="Myriad Pro" w:cs="Arial"/>
          <w:noProof/>
          <w:color w:val="404040"/>
          <w:sz w:val="20"/>
          <w:szCs w:val="20"/>
        </w:rPr>
      </w:pPr>
    </w:p>
    <w:p w14:paraId="5987938A" w14:textId="41340D65" w:rsidR="006655F3" w:rsidRDefault="006655F3" w:rsidP="007C613F">
      <w:pPr>
        <w:rPr>
          <w:rFonts w:ascii="Myriad Pro" w:hAnsi="Myriad Pro" w:cs="Arial"/>
          <w:noProof/>
          <w:color w:val="404040"/>
          <w:sz w:val="20"/>
          <w:szCs w:val="20"/>
        </w:rPr>
      </w:pPr>
    </w:p>
    <w:p w14:paraId="04F2A3A0" w14:textId="77777777" w:rsidR="006655F3" w:rsidRDefault="006655F3" w:rsidP="007C613F">
      <w:pPr>
        <w:rPr>
          <w:rFonts w:ascii="Myriad Pro" w:hAnsi="Myriad Pro" w:cs="Arial"/>
          <w:noProof/>
          <w:color w:val="404040"/>
          <w:sz w:val="20"/>
          <w:szCs w:val="20"/>
        </w:rPr>
      </w:pPr>
    </w:p>
    <w:p w14:paraId="73D03A17" w14:textId="1651750D" w:rsidR="00224E2D" w:rsidRDefault="00224E2D" w:rsidP="007C613F">
      <w:pPr>
        <w:rPr>
          <w:rFonts w:ascii="Myriad Pro" w:hAnsi="Myriad Pro" w:cs="Arial"/>
          <w:noProof/>
          <w:color w:val="404040"/>
          <w:sz w:val="20"/>
          <w:szCs w:val="20"/>
        </w:rPr>
      </w:pPr>
    </w:p>
    <w:p w14:paraId="4E042E64" w14:textId="117494C9" w:rsidR="00224E2D" w:rsidRDefault="00224E2D" w:rsidP="007C613F">
      <w:pPr>
        <w:rPr>
          <w:rFonts w:ascii="Myriad Pro" w:hAnsi="Myriad Pro" w:cs="Arial"/>
          <w:noProof/>
          <w:color w:val="404040"/>
          <w:sz w:val="20"/>
          <w:szCs w:val="20"/>
        </w:rPr>
      </w:pPr>
    </w:p>
    <w:p w14:paraId="407CB06C" w14:textId="0A88EB11" w:rsidR="00224E2D" w:rsidRDefault="00224E2D" w:rsidP="007C613F">
      <w:pPr>
        <w:rPr>
          <w:rFonts w:ascii="Myriad Pro" w:hAnsi="Myriad Pro" w:cs="Arial"/>
          <w:noProof/>
          <w:color w:val="404040"/>
          <w:sz w:val="20"/>
          <w:szCs w:val="20"/>
        </w:rPr>
      </w:pPr>
    </w:p>
    <w:p w14:paraId="41AE97C2" w14:textId="6200CA3C" w:rsidR="00224E2D" w:rsidRDefault="00224E2D" w:rsidP="007C613F">
      <w:pPr>
        <w:rPr>
          <w:rFonts w:ascii="Myriad Pro" w:hAnsi="Myriad Pro" w:cs="Arial"/>
          <w:noProof/>
          <w:color w:val="404040"/>
          <w:sz w:val="20"/>
          <w:szCs w:val="20"/>
        </w:rPr>
      </w:pPr>
    </w:p>
    <w:p w14:paraId="535B5B0E" w14:textId="72C0FA34" w:rsidR="00224E2D" w:rsidRDefault="00224E2D" w:rsidP="007C613F">
      <w:pPr>
        <w:rPr>
          <w:rFonts w:ascii="Myriad Pro" w:hAnsi="Myriad Pro" w:cs="Arial"/>
          <w:noProof/>
          <w:color w:val="404040"/>
          <w:sz w:val="20"/>
          <w:szCs w:val="20"/>
        </w:rPr>
      </w:pPr>
    </w:p>
    <w:p w14:paraId="704BA016" w14:textId="20496E4B" w:rsidR="00224E2D" w:rsidRDefault="00224E2D" w:rsidP="007C613F">
      <w:pPr>
        <w:rPr>
          <w:rFonts w:ascii="Myriad Pro" w:hAnsi="Myriad Pro" w:cs="Arial"/>
          <w:noProof/>
          <w:color w:val="404040"/>
          <w:sz w:val="20"/>
          <w:szCs w:val="20"/>
        </w:rPr>
      </w:pPr>
    </w:p>
    <w:p w14:paraId="3C19084A" w14:textId="275FDEF1" w:rsidR="00224E2D" w:rsidRDefault="00224E2D" w:rsidP="007C613F">
      <w:pPr>
        <w:rPr>
          <w:rFonts w:ascii="Myriad Pro" w:hAnsi="Myriad Pro" w:cs="Arial"/>
          <w:noProof/>
          <w:color w:val="404040"/>
          <w:sz w:val="20"/>
          <w:szCs w:val="20"/>
        </w:rPr>
      </w:pPr>
    </w:p>
    <w:p w14:paraId="23F89826" w14:textId="12F1A00E" w:rsidR="00224E2D" w:rsidRDefault="00224E2D" w:rsidP="007C613F">
      <w:pPr>
        <w:rPr>
          <w:rFonts w:ascii="Myriad Pro" w:hAnsi="Myriad Pro" w:cs="Arial"/>
          <w:noProof/>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lastRenderedPageBreak/>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A74D74" w14:textId="77777777" w:rsidR="00CA151B" w:rsidRDefault="00CA151B">
      <w:r>
        <w:separator/>
      </w:r>
    </w:p>
  </w:endnote>
  <w:endnote w:type="continuationSeparator" w:id="0">
    <w:p w14:paraId="16C5201B" w14:textId="77777777" w:rsidR="00CA151B" w:rsidRDefault="00CA15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67F745" w14:textId="77777777" w:rsidR="00CA151B" w:rsidRDefault="00CA151B">
      <w:r>
        <w:separator/>
      </w:r>
    </w:p>
  </w:footnote>
  <w:footnote w:type="continuationSeparator" w:id="0">
    <w:p w14:paraId="0FD73C84" w14:textId="77777777" w:rsidR="00CA151B" w:rsidRDefault="00CA15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75216"/>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520D"/>
    <w:rsid w:val="001E657B"/>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455"/>
    <w:rsid w:val="003F5DDA"/>
    <w:rsid w:val="0042076A"/>
    <w:rsid w:val="00437A10"/>
    <w:rsid w:val="004475C1"/>
    <w:rsid w:val="00450EC9"/>
    <w:rsid w:val="0045226B"/>
    <w:rsid w:val="00452965"/>
    <w:rsid w:val="00480958"/>
    <w:rsid w:val="00483097"/>
    <w:rsid w:val="004A1C58"/>
    <w:rsid w:val="004A1E03"/>
    <w:rsid w:val="004A5EA1"/>
    <w:rsid w:val="004A7F99"/>
    <w:rsid w:val="004B5DBE"/>
    <w:rsid w:val="004C6931"/>
    <w:rsid w:val="004D3A5B"/>
    <w:rsid w:val="005015E4"/>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655F3"/>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31CC"/>
    <w:rsid w:val="007542E4"/>
    <w:rsid w:val="0077312B"/>
    <w:rsid w:val="007A17E7"/>
    <w:rsid w:val="007A5080"/>
    <w:rsid w:val="007A5F1B"/>
    <w:rsid w:val="007C1ED2"/>
    <w:rsid w:val="007C34EB"/>
    <w:rsid w:val="007C613F"/>
    <w:rsid w:val="00814242"/>
    <w:rsid w:val="0082224F"/>
    <w:rsid w:val="008249A4"/>
    <w:rsid w:val="00845CE6"/>
    <w:rsid w:val="00856538"/>
    <w:rsid w:val="00876A0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A83"/>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1639B"/>
    <w:rsid w:val="00C4281A"/>
    <w:rsid w:val="00C513EA"/>
    <w:rsid w:val="00C533AF"/>
    <w:rsid w:val="00C61CF0"/>
    <w:rsid w:val="00C74C68"/>
    <w:rsid w:val="00C81520"/>
    <w:rsid w:val="00C817C9"/>
    <w:rsid w:val="00C94F77"/>
    <w:rsid w:val="00CA151B"/>
    <w:rsid w:val="00CC7209"/>
    <w:rsid w:val="00CE02A4"/>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DCD6E-B07C-4FA8-B72F-4C9D65A6FF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3</Pages>
  <Words>656</Words>
  <Characters>4138</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78</cp:revision>
  <cp:lastPrinted>1900-12-31T23:00:00Z</cp:lastPrinted>
  <dcterms:created xsi:type="dcterms:W3CDTF">2023-08-01T10:08:00Z</dcterms:created>
  <dcterms:modified xsi:type="dcterms:W3CDTF">2026-07-10T10:00:00Z</dcterms:modified>
</cp:coreProperties>
</file>